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AB" w:rsidRPr="00421EAB" w:rsidRDefault="00421EAB" w:rsidP="0022528D">
      <w:pPr>
        <w:shd w:val="clear" w:color="auto" w:fill="FFFFFF"/>
        <w:spacing w:before="374" w:after="187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75"/>
          <w:szCs w:val="75"/>
        </w:rPr>
      </w:pPr>
      <w:r w:rsidRPr="00421E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Отчет по</w:t>
      </w:r>
      <w:r w:rsidR="0022528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государственным услугам за 2025</w:t>
      </w:r>
      <w:r w:rsidRPr="00421EA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  <w:r w:rsidRPr="00421EAB">
        <w:rPr>
          <w:rFonts w:ascii="Times New Roman" w:eastAsia="Times New Roman" w:hAnsi="Times New Roman" w:cs="Times New Roman"/>
          <w:kern w:val="36"/>
          <w:sz w:val="75"/>
          <w:szCs w:val="75"/>
        </w:rPr>
        <w:t>.</w:t>
      </w:r>
    </w:p>
    <w:p w:rsidR="003B33B6" w:rsidRPr="009347DC" w:rsidRDefault="003B33B6" w:rsidP="009347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b/>
          <w:bCs/>
          <w:color w:val="3D3D3D"/>
          <w:sz w:val="32"/>
        </w:rPr>
        <w:t>Общие положения  </w:t>
      </w:r>
      <w:r w:rsidRPr="009347DC">
        <w:rPr>
          <w:rFonts w:ascii="PT Sans" w:eastAsia="Times New Roman" w:hAnsi="PT Sans" w:cs="Times New Roman"/>
          <w:i/>
          <w:iCs/>
          <w:color w:val="3D3D3D"/>
          <w:sz w:val="32"/>
        </w:rPr>
        <w:t xml:space="preserve">Сведения об </w:t>
      </w:r>
      <w:proofErr w:type="spellStart"/>
      <w:r w:rsidRPr="009347DC">
        <w:rPr>
          <w:rFonts w:ascii="PT Sans" w:eastAsia="Times New Roman" w:hAnsi="PT Sans" w:cs="Times New Roman"/>
          <w:i/>
          <w:iCs/>
          <w:color w:val="3D3D3D"/>
          <w:sz w:val="32"/>
        </w:rPr>
        <w:t>услугодателях</w:t>
      </w:r>
      <w:proofErr w:type="spellEnd"/>
      <w:r w:rsidRPr="009347DC">
        <w:rPr>
          <w:rFonts w:ascii="PT Sans" w:eastAsia="Times New Roman" w:hAnsi="PT Sans" w:cs="Times New Roman"/>
          <w:i/>
          <w:iCs/>
          <w:color w:val="3D3D3D"/>
          <w:sz w:val="32"/>
        </w:rPr>
        <w:t>: </w:t>
      </w:r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>ГККП Ясли сад «Дан</w:t>
      </w:r>
      <w:r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» села </w:t>
      </w:r>
      <w:proofErr w:type="spellStart"/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>Жаксы</w:t>
      </w:r>
      <w:proofErr w:type="spellEnd"/>
      <w:r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 отдела образования по </w:t>
      </w:r>
      <w:proofErr w:type="spellStart"/>
      <w:r w:rsidRPr="009347DC">
        <w:rPr>
          <w:rFonts w:ascii="PT Sans" w:eastAsia="Times New Roman" w:hAnsi="PT Sans" w:cs="Times New Roman"/>
          <w:color w:val="3D3D3D"/>
          <w:sz w:val="32"/>
          <w:szCs w:val="32"/>
        </w:rPr>
        <w:t>Жаксынскому</w:t>
      </w:r>
      <w:proofErr w:type="spellEnd"/>
      <w:r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 району управления образования </w:t>
      </w:r>
      <w:proofErr w:type="spellStart"/>
      <w:r w:rsidRPr="009347DC">
        <w:rPr>
          <w:rFonts w:ascii="PT Sans" w:eastAsia="Times New Roman" w:hAnsi="PT Sans" w:cs="Times New Roman"/>
          <w:color w:val="3D3D3D"/>
          <w:sz w:val="32"/>
          <w:szCs w:val="32"/>
        </w:rPr>
        <w:t>Акмолинской</w:t>
      </w:r>
      <w:proofErr w:type="spellEnd"/>
      <w:r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 области». </w:t>
      </w:r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Юридический адрес село </w:t>
      </w:r>
      <w:proofErr w:type="spellStart"/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>Жаксы</w:t>
      </w:r>
      <w:proofErr w:type="spellEnd"/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, улица </w:t>
      </w:r>
      <w:proofErr w:type="spellStart"/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>Туктубаева</w:t>
      </w:r>
      <w:proofErr w:type="spellEnd"/>
      <w:r w:rsidR="00E2059A" w:rsidRPr="009347DC">
        <w:rPr>
          <w:rFonts w:ascii="PT Sans" w:eastAsia="Times New Roman" w:hAnsi="PT Sans" w:cs="Times New Roman"/>
          <w:color w:val="3D3D3D"/>
          <w:sz w:val="32"/>
          <w:szCs w:val="32"/>
        </w:rPr>
        <w:t xml:space="preserve"> 5</w:t>
      </w:r>
    </w:p>
    <w:p w:rsidR="003B33B6" w:rsidRPr="003B33B6" w:rsidRDefault="003B33B6" w:rsidP="003B33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Информация о государственных услугах:</w:t>
      </w:r>
    </w:p>
    <w:p w:rsidR="003B33B6" w:rsidRPr="003B33B6" w:rsidRDefault="00E2059A" w:rsidP="003B33B6">
      <w:pPr>
        <w:shd w:val="clear" w:color="auto" w:fill="FFFFFF"/>
        <w:spacing w:after="187" w:line="240" w:lineRule="auto"/>
        <w:ind w:left="116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 </w:t>
      </w:r>
      <w:r>
        <w:rPr>
          <w:rFonts w:ascii="PT Sans" w:eastAsia="Times New Roman" w:hAnsi="PT Sans" w:cs="Times New Roman"/>
          <w:color w:val="3D3D3D"/>
          <w:sz w:val="32"/>
          <w:szCs w:val="32"/>
        </w:rPr>
        <w:t>ГККП Ясли сад «Дан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» села </w:t>
      </w:r>
      <w:proofErr w:type="spellStart"/>
      <w:r>
        <w:rPr>
          <w:rFonts w:ascii="PT Sans" w:eastAsia="Times New Roman" w:hAnsi="PT Sans" w:cs="Times New Roman"/>
          <w:color w:val="3D3D3D"/>
          <w:sz w:val="32"/>
          <w:szCs w:val="32"/>
        </w:rPr>
        <w:t>Жаксы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отдела образования по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Жаксынскому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району управления о</w:t>
      </w:r>
      <w:r>
        <w:rPr>
          <w:rFonts w:ascii="PT Sans" w:eastAsia="Times New Roman" w:hAnsi="PT Sans" w:cs="Times New Roman"/>
          <w:color w:val="3D3D3D"/>
          <w:sz w:val="32"/>
          <w:szCs w:val="32"/>
        </w:rPr>
        <w:t xml:space="preserve">бразования </w:t>
      </w:r>
      <w:proofErr w:type="spellStart"/>
      <w:r>
        <w:rPr>
          <w:rFonts w:ascii="PT Sans" w:eastAsia="Times New Roman" w:hAnsi="PT Sans" w:cs="Times New Roman"/>
          <w:color w:val="3D3D3D"/>
          <w:sz w:val="32"/>
          <w:szCs w:val="32"/>
        </w:rPr>
        <w:t>Акмолинской</w:t>
      </w:r>
      <w:proofErr w:type="spellEnd"/>
      <w:r>
        <w:rPr>
          <w:rFonts w:ascii="PT Sans" w:eastAsia="Times New Roman" w:hAnsi="PT Sans" w:cs="Times New Roman"/>
          <w:color w:val="3D3D3D"/>
          <w:sz w:val="32"/>
          <w:szCs w:val="32"/>
        </w:rPr>
        <w:t xml:space="preserve"> области» 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оказывается </w:t>
      </w:r>
      <w:r w:rsidR="003B33B6" w:rsidRPr="003B33B6">
        <w:rPr>
          <w:rFonts w:ascii="PT Sans" w:eastAsia="Times New Roman" w:hAnsi="PT Sans" w:cs="Times New Roman"/>
          <w:b/>
          <w:bCs/>
          <w:color w:val="3D3D3D"/>
          <w:sz w:val="32"/>
          <w:u w:val="single"/>
        </w:rPr>
        <w:t>2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 государственные услуги.</w:t>
      </w:r>
    </w:p>
    <w:p w:rsidR="003B33B6" w:rsidRPr="003B33B6" w:rsidRDefault="0022528D" w:rsidP="003B33B6">
      <w:pPr>
        <w:shd w:val="clear" w:color="auto" w:fill="FFFFFF"/>
        <w:spacing w:after="187" w:line="240" w:lineRule="auto"/>
        <w:ind w:left="116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>
        <w:rPr>
          <w:rFonts w:ascii="PT Sans" w:eastAsia="Times New Roman" w:hAnsi="PT Sans" w:cs="Times New Roman"/>
          <w:color w:val="3D3D3D"/>
          <w:sz w:val="32"/>
          <w:szCs w:val="32"/>
        </w:rPr>
        <w:t xml:space="preserve">За 2025 год ГККП Ясли сад «Дан» села </w:t>
      </w:r>
      <w:proofErr w:type="spellStart"/>
      <w:r>
        <w:rPr>
          <w:rFonts w:ascii="PT Sans" w:eastAsia="Times New Roman" w:hAnsi="PT Sans" w:cs="Times New Roman"/>
          <w:color w:val="3D3D3D"/>
          <w:sz w:val="32"/>
          <w:szCs w:val="32"/>
        </w:rPr>
        <w:t>Жаксы</w:t>
      </w:r>
      <w:proofErr w:type="spellEnd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отдела образования по </w:t>
      </w:r>
      <w:proofErr w:type="spellStart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Жаксынскому</w:t>
      </w:r>
      <w:proofErr w:type="spellEnd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району управления образования </w:t>
      </w:r>
      <w:proofErr w:type="spellStart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Акмолинской</w:t>
      </w:r>
      <w:proofErr w:type="spellEnd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области» оказано  </w:t>
      </w:r>
      <w:r>
        <w:rPr>
          <w:rFonts w:ascii="PT Sans" w:eastAsia="Times New Roman" w:hAnsi="PT Sans" w:cs="Times New Roman"/>
          <w:color w:val="3D3D3D"/>
          <w:sz w:val="32"/>
          <w:szCs w:val="32"/>
          <w:u w:val="single"/>
        </w:rPr>
        <w:t>44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  <w:u w:val="single"/>
        </w:rPr>
        <w:t> 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услуги;</w:t>
      </w:r>
    </w:p>
    <w:p w:rsidR="003B33B6" w:rsidRPr="003B33B6" w:rsidRDefault="00E2059A" w:rsidP="00E205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>
        <w:rPr>
          <w:rFonts w:ascii="PT Sans" w:eastAsia="Times New Roman" w:hAnsi="PT Sans" w:cs="Times New Roman"/>
          <w:color w:val="3D3D3D"/>
          <w:sz w:val="32"/>
          <w:szCs w:val="32"/>
        </w:rPr>
        <w:t>оказанных через 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</w:t>
      </w:r>
      <w:proofErr w:type="spellStart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Госкорпорацию</w:t>
      </w:r>
      <w:proofErr w:type="spellEnd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   «Правительство   для   граждан»- 0 услуг;</w:t>
      </w:r>
    </w:p>
    <w:p w:rsidR="003B33B6" w:rsidRPr="003B33B6" w:rsidRDefault="003B33B6" w:rsidP="00E205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оказанных государственных услуг в электронном варианте через ПЭП - 0 услуг;</w:t>
      </w:r>
    </w:p>
    <w:p w:rsidR="003B33B6" w:rsidRPr="003B33B6" w:rsidRDefault="003B33B6" w:rsidP="00E205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оказанных государственных услуг о</w:t>
      </w:r>
      <w:r w:rsidR="0022528D">
        <w:rPr>
          <w:rFonts w:ascii="PT Sans" w:eastAsia="Times New Roman" w:hAnsi="PT Sans" w:cs="Times New Roman"/>
          <w:color w:val="3D3D3D"/>
          <w:sz w:val="32"/>
          <w:szCs w:val="32"/>
        </w:rPr>
        <w:t>казанных в бумажном варианте -44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услуг;</w:t>
      </w:r>
    </w:p>
    <w:p w:rsidR="003B33B6" w:rsidRPr="003B33B6" w:rsidRDefault="003B33B6" w:rsidP="00E205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электронный вид через информационные системы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услугодателя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без прямого контакта с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услугополучателем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(за исключением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веб-портала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"электронного правительства"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www.egov.kz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, </w:t>
      </w:r>
      <w:hyperlink r:id="rId5" w:history="1">
        <w:r w:rsidRPr="003B33B6">
          <w:rPr>
            <w:rFonts w:ascii="PT Sans" w:eastAsia="Times New Roman" w:hAnsi="PT Sans" w:cs="Times New Roman"/>
            <w:color w:val="0000FF"/>
            <w:sz w:val="32"/>
          </w:rPr>
          <w:t>www.elicense.kz</w:t>
        </w:r>
      </w:hyperlink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) –0 услуга</w:t>
      </w:r>
    </w:p>
    <w:p w:rsidR="003B33B6" w:rsidRPr="003B33B6" w:rsidRDefault="003B33B6" w:rsidP="00E205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электронный вид через информационные системы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услугодателя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путем прямого контакта с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услугополучателем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и ручного ввода заявки в информационную систему (за исключением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веб-портала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"электронного правительства"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www.egov.kz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, </w:t>
      </w:r>
      <w:hyperlink r:id="rId6" w:history="1">
        <w:r w:rsidRPr="003B33B6">
          <w:rPr>
            <w:rFonts w:ascii="PT Sans" w:eastAsia="Times New Roman" w:hAnsi="PT Sans" w:cs="Times New Roman"/>
            <w:color w:val="0000FF"/>
            <w:sz w:val="32"/>
          </w:rPr>
          <w:t>www.elicense.kz</w:t>
        </w:r>
      </w:hyperlink>
      <w:r w:rsidR="0022528D">
        <w:rPr>
          <w:rFonts w:ascii="PT Sans" w:eastAsia="Times New Roman" w:hAnsi="PT Sans" w:cs="Times New Roman"/>
          <w:color w:val="3D3D3D"/>
          <w:sz w:val="32"/>
          <w:szCs w:val="32"/>
        </w:rPr>
        <w:t>) – 44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услуг.</w:t>
      </w:r>
    </w:p>
    <w:p w:rsidR="003B33B6" w:rsidRPr="003B33B6" w:rsidRDefault="009347DC" w:rsidP="003B33B6">
      <w:pPr>
        <w:shd w:val="clear" w:color="auto" w:fill="FFFFFF"/>
        <w:spacing w:after="187" w:line="240" w:lineRule="auto"/>
        <w:ind w:left="116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>
        <w:rPr>
          <w:rFonts w:ascii="PT Sans" w:eastAsia="Times New Roman" w:hAnsi="PT Sans" w:cs="Times New Roman"/>
          <w:color w:val="3D3D3D"/>
          <w:sz w:val="32"/>
          <w:szCs w:val="32"/>
        </w:rPr>
        <w:t> 1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. </w:t>
      </w:r>
      <w:r w:rsidR="003B33B6"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Информация о наиболее востребованных государственных услугах:</w:t>
      </w:r>
    </w:p>
    <w:p w:rsidR="003B33B6" w:rsidRPr="003B33B6" w:rsidRDefault="003B33B6" w:rsidP="003B33B6">
      <w:pPr>
        <w:shd w:val="clear" w:color="auto" w:fill="FFFFFF"/>
        <w:spacing w:after="187" w:line="240" w:lineRule="auto"/>
        <w:ind w:left="115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Наиболее востребованные государственные услуги в сфере образования:</w:t>
      </w:r>
    </w:p>
    <w:p w:rsidR="003B33B6" w:rsidRPr="003B33B6" w:rsidRDefault="003B33B6" w:rsidP="003B33B6">
      <w:pPr>
        <w:shd w:val="clear" w:color="auto" w:fill="FFFFFF"/>
        <w:spacing w:after="187" w:line="240" w:lineRule="auto"/>
        <w:ind w:left="115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lastRenderedPageBreak/>
        <w:t> «Прием документов и зачисление детей в дошкольные</w:t>
      </w:r>
      <w:r w:rsidRPr="003B33B6">
        <w:rPr>
          <w:rFonts w:ascii="PT Sans" w:eastAsia="Times New Roman" w:hAnsi="PT Sans" w:cs="Times New Roman"/>
          <w:i/>
          <w:iCs/>
          <w:color w:val="3D3D3D"/>
          <w:sz w:val="32"/>
          <w:szCs w:val="32"/>
        </w:rPr>
        <w:br/>
      </w: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организации образования»</w:t>
      </w:r>
    </w:p>
    <w:p w:rsidR="003B33B6" w:rsidRPr="003B33B6" w:rsidRDefault="003B33B6" w:rsidP="003B33B6">
      <w:pPr>
        <w:shd w:val="clear" w:color="auto" w:fill="FFFFFF"/>
        <w:spacing w:after="187" w:line="240" w:lineRule="auto"/>
        <w:ind w:left="115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«Прием документов для прохождения аттестации педагогов».</w:t>
      </w:r>
    </w:p>
    <w:p w:rsidR="003B33B6" w:rsidRPr="003B33B6" w:rsidRDefault="003B33B6" w:rsidP="003B33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Сведения об источниках и местах доступа к информации о порядке оказания государственных услуг.</w:t>
      </w:r>
    </w:p>
    <w:p w:rsidR="003B33B6" w:rsidRPr="003B33B6" w:rsidRDefault="003B33B6" w:rsidP="00E2059A">
      <w:pPr>
        <w:shd w:val="clear" w:color="auto" w:fill="FFFFFF"/>
        <w:spacing w:after="187" w:line="240" w:lineRule="auto"/>
        <w:ind w:left="115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Вся необходимая информация для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услугополучателей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размещена на официальном интернет ресурсе </w:t>
      </w:r>
      <w:hyperlink r:id="rId7" w:history="1">
        <w:r w:rsidR="00E2059A" w:rsidRPr="00F31F3F">
          <w:rPr>
            <w:rStyle w:val="a6"/>
            <w:rFonts w:ascii="PT Sans" w:eastAsia="Times New Roman" w:hAnsi="PT Sans" w:cs="Times New Roman"/>
            <w:sz w:val="32"/>
            <w:szCs w:val="32"/>
          </w:rPr>
          <w:t>http://ds0006.zhaksy.aqmoedu.kz</w:t>
        </w:r>
      </w:hyperlink>
      <w:r w:rsidR="00E2059A">
        <w:rPr>
          <w:rFonts w:ascii="PT Sans" w:eastAsia="Times New Roman" w:hAnsi="PT Sans" w:cs="Times New Roman"/>
          <w:color w:val="3D3D3D"/>
          <w:sz w:val="32"/>
          <w:szCs w:val="32"/>
        </w:rPr>
        <w:t xml:space="preserve"> 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в разделе «Государственные услуги» размещены правила оказания </w:t>
      </w:r>
      <w:r w:rsidR="00E2059A">
        <w:rPr>
          <w:rFonts w:ascii="PT Sans" w:eastAsia="Times New Roman" w:hAnsi="PT Sans" w:cs="Times New Roman"/>
          <w:color w:val="3D3D3D"/>
          <w:sz w:val="32"/>
          <w:szCs w:val="32"/>
        </w:rPr>
        <w:t>   государственных    услуг. 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На информационных стендах размещены правила государственных услуг. Функционируют уголки самообслуживания.</w:t>
      </w:r>
    </w:p>
    <w:p w:rsidR="003B33B6" w:rsidRPr="003B33B6" w:rsidRDefault="003B33B6" w:rsidP="003B33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3B33B6" w:rsidRPr="003B33B6" w:rsidRDefault="003B33B6" w:rsidP="003B33B6">
      <w:pPr>
        <w:shd w:val="clear" w:color="auto" w:fill="FFFFFF"/>
        <w:spacing w:after="187" w:line="240" w:lineRule="auto"/>
        <w:ind w:left="115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В настоящее время публичное обсуждение проектов </w:t>
      </w:r>
      <w:proofErr w:type="gram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подзаконного</w:t>
      </w:r>
      <w:proofErr w:type="gram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правовых актов осуществляется на интернет портале открытых нормативно правовых актов. Отделом образования и подведомственными организациями нормативно правовые акты не разрабатывались.</w:t>
      </w:r>
    </w:p>
    <w:p w:rsidR="003B33B6" w:rsidRPr="003B33B6" w:rsidRDefault="003B33B6" w:rsidP="003B33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proofErr w:type="gramStart"/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Мероприятия</w:t>
      </w:r>
      <w:proofErr w:type="gramEnd"/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 xml:space="preserve">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3B33B6" w:rsidRPr="003B33B6" w:rsidRDefault="0022528D" w:rsidP="003B33B6">
      <w:pPr>
        <w:shd w:val="clear" w:color="auto" w:fill="FFFFFF"/>
        <w:spacing w:after="187" w:line="240" w:lineRule="auto"/>
        <w:ind w:left="116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>
        <w:rPr>
          <w:rFonts w:ascii="PT Sans" w:eastAsia="Times New Roman" w:hAnsi="PT Sans" w:cs="Times New Roman"/>
          <w:color w:val="3D3D3D"/>
          <w:sz w:val="32"/>
          <w:szCs w:val="32"/>
        </w:rPr>
        <w:t>За 2025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год в СМИ и соци</w:t>
      </w:r>
      <w:r>
        <w:rPr>
          <w:rFonts w:ascii="PT Sans" w:eastAsia="Times New Roman" w:hAnsi="PT Sans" w:cs="Times New Roman"/>
          <w:color w:val="3D3D3D"/>
          <w:sz w:val="32"/>
          <w:szCs w:val="32"/>
        </w:rPr>
        <w:t>альных сетях было опубликовано 5 статьи, проведено 1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выступление прямой эфир.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услугодателей</w:t>
      </w:r>
      <w:proofErr w:type="spellEnd"/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>.</w:t>
      </w:r>
    </w:p>
    <w:p w:rsidR="003B33B6" w:rsidRPr="003B33B6" w:rsidRDefault="003B33B6" w:rsidP="0022528D">
      <w:pPr>
        <w:shd w:val="clear" w:color="auto" w:fill="FFFFFF"/>
        <w:spacing w:after="187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3.Деятельность по совершенствованию процессов оказания государственных услуг.</w:t>
      </w:r>
    </w:p>
    <w:p w:rsidR="003B33B6" w:rsidRPr="003B33B6" w:rsidRDefault="003B33B6" w:rsidP="0022528D">
      <w:pPr>
        <w:shd w:val="clear" w:color="auto" w:fill="FFFFFF"/>
        <w:spacing w:after="187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В целях снижение коррупционных рисков и повышения качества оказания государстве</w:t>
      </w:r>
      <w:r w:rsidR="0060750D">
        <w:rPr>
          <w:rFonts w:ascii="PT Sans" w:eastAsia="Times New Roman" w:hAnsi="PT Sans" w:cs="Times New Roman"/>
          <w:color w:val="3D3D3D"/>
          <w:sz w:val="32"/>
          <w:szCs w:val="32"/>
        </w:rPr>
        <w:t xml:space="preserve">нных услуг ГККП Ясли сад </w:t>
      </w:r>
      <w:r w:rsidR="0060750D">
        <w:rPr>
          <w:rFonts w:ascii="PT Sans" w:eastAsia="Times New Roman" w:hAnsi="PT Sans" w:cs="Times New Roman" w:hint="eastAsia"/>
          <w:color w:val="3D3D3D"/>
          <w:sz w:val="32"/>
          <w:szCs w:val="32"/>
        </w:rPr>
        <w:t>«</w:t>
      </w:r>
      <w:r w:rsidR="0060750D">
        <w:rPr>
          <w:rFonts w:ascii="PT Sans" w:eastAsia="Times New Roman" w:hAnsi="PT Sans" w:cs="Times New Roman"/>
          <w:color w:val="3D3D3D"/>
          <w:sz w:val="32"/>
          <w:szCs w:val="32"/>
        </w:rPr>
        <w:t>Дан</w:t>
      </w:r>
      <w:r w:rsidR="0060750D">
        <w:rPr>
          <w:rFonts w:ascii="PT Sans" w:eastAsia="Times New Roman" w:hAnsi="PT Sans" w:cs="Times New Roman" w:hint="eastAsia"/>
          <w:color w:val="3D3D3D"/>
          <w:sz w:val="32"/>
          <w:szCs w:val="32"/>
        </w:rPr>
        <w:t>»</w:t>
      </w:r>
      <w:r w:rsidR="0060750D">
        <w:rPr>
          <w:rFonts w:ascii="PT Sans" w:eastAsia="Times New Roman" w:hAnsi="PT Sans" w:cs="Times New Roman"/>
          <w:color w:val="3D3D3D"/>
          <w:sz w:val="32"/>
          <w:szCs w:val="32"/>
        </w:rPr>
        <w:t xml:space="preserve"> села </w:t>
      </w:r>
      <w:proofErr w:type="spellStart"/>
      <w:r w:rsidR="0060750D">
        <w:rPr>
          <w:rFonts w:ascii="PT Sans" w:eastAsia="Times New Roman" w:hAnsi="PT Sans" w:cs="Times New Roman"/>
          <w:color w:val="3D3D3D"/>
          <w:sz w:val="32"/>
          <w:szCs w:val="32"/>
        </w:rPr>
        <w:t>Жаксы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отдела образования по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Жаксынскому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району управление 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lastRenderedPageBreak/>
        <w:t xml:space="preserve">образования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Акмолинской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области» работаем с единой информационной системой </w:t>
      </w:r>
      <w:proofErr w:type="spellStart"/>
      <w:proofErr w:type="gram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А</w:t>
      </w:r>
      <w:proofErr w:type="gram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kmola.kz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.</w:t>
      </w:r>
    </w:p>
    <w:p w:rsidR="003B33B6" w:rsidRPr="003B33B6" w:rsidRDefault="003B33B6" w:rsidP="003B33B6">
      <w:pPr>
        <w:shd w:val="clear" w:color="auto" w:fill="FFFFFF"/>
        <w:spacing w:after="187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4.</w:t>
      </w:r>
      <w:proofErr w:type="gram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Контроль за</w:t>
      </w:r>
      <w:proofErr w:type="gram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качеством оказания государственных услуг.</w:t>
      </w:r>
    </w:p>
    <w:p w:rsidR="003B33B6" w:rsidRPr="003B33B6" w:rsidRDefault="003B33B6" w:rsidP="003B33B6">
      <w:pPr>
        <w:shd w:val="clear" w:color="auto" w:fill="FFFFFF"/>
        <w:spacing w:after="187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Информация о жалобах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услугополучателей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по вопросам оказания государственных услуг.</w:t>
      </w:r>
    </w:p>
    <w:p w:rsidR="003B33B6" w:rsidRPr="003B33B6" w:rsidRDefault="0022528D" w:rsidP="003B33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>
        <w:rPr>
          <w:rFonts w:ascii="PT Sans" w:eastAsia="Times New Roman" w:hAnsi="PT Sans" w:cs="Times New Roman"/>
          <w:i/>
          <w:iCs/>
          <w:color w:val="3D3D3D"/>
          <w:sz w:val="32"/>
        </w:rPr>
        <w:t>За 2025</w:t>
      </w:r>
      <w:r w:rsidR="003B33B6" w:rsidRPr="003B33B6">
        <w:rPr>
          <w:rFonts w:ascii="PT Sans" w:eastAsia="Times New Roman" w:hAnsi="PT Sans" w:cs="Times New Roman"/>
          <w:i/>
          <w:iCs/>
          <w:color w:val="3D3D3D"/>
          <w:sz w:val="32"/>
        </w:rPr>
        <w:t xml:space="preserve"> год жалоб о предоставлении государственных услуг не поступало.</w:t>
      </w:r>
    </w:p>
    <w:p w:rsidR="003B33B6" w:rsidRPr="003B33B6" w:rsidRDefault="003B33B6" w:rsidP="0022528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 xml:space="preserve">Результаты внутреннего </w:t>
      </w:r>
      <w:proofErr w:type="gramStart"/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>контроля за</w:t>
      </w:r>
      <w:proofErr w:type="gramEnd"/>
      <w:r w:rsidRPr="003B33B6">
        <w:rPr>
          <w:rFonts w:ascii="PT Sans" w:eastAsia="Times New Roman" w:hAnsi="PT Sans" w:cs="Times New Roman"/>
          <w:i/>
          <w:iCs/>
          <w:color w:val="3D3D3D"/>
          <w:sz w:val="32"/>
        </w:rPr>
        <w:t xml:space="preserve"> качеством оказания государственных услуг.</w:t>
      </w:r>
    </w:p>
    <w:p w:rsidR="003B33B6" w:rsidRPr="003B33B6" w:rsidRDefault="003B33B6" w:rsidP="0022528D">
      <w:pPr>
        <w:shd w:val="clear" w:color="auto" w:fill="FFFFFF"/>
        <w:spacing w:after="187" w:line="240" w:lineRule="auto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5.Перспективы дальнейшей эффективности и п</w:t>
      </w:r>
      <w:r w:rsidR="0022528D">
        <w:rPr>
          <w:rFonts w:ascii="PT Sans" w:eastAsia="Times New Roman" w:hAnsi="PT Sans" w:cs="Times New Roman"/>
          <w:color w:val="3D3D3D"/>
          <w:sz w:val="32"/>
          <w:szCs w:val="32"/>
        </w:rPr>
        <w:t>овышения удовлетворенности 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  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услугополуча</w:t>
      </w:r>
      <w:r w:rsidR="0022528D">
        <w:rPr>
          <w:rFonts w:ascii="PT Sans" w:eastAsia="Times New Roman" w:hAnsi="PT Sans" w:cs="Times New Roman"/>
          <w:color w:val="3D3D3D"/>
          <w:sz w:val="32"/>
          <w:szCs w:val="32"/>
        </w:rPr>
        <w:t>телей</w:t>
      </w:r>
      <w:proofErr w:type="spellEnd"/>
      <w:r w:rsidR="0022528D">
        <w:rPr>
          <w:rFonts w:ascii="PT Sans" w:eastAsia="Times New Roman" w:hAnsi="PT Sans" w:cs="Times New Roman"/>
          <w:color w:val="3D3D3D"/>
          <w:sz w:val="32"/>
          <w:szCs w:val="32"/>
        </w:rPr>
        <w:t>  качеством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оказания государственных услуг.</w:t>
      </w:r>
    </w:p>
    <w:p w:rsidR="003B33B6" w:rsidRPr="003B33B6" w:rsidRDefault="003B33B6" w:rsidP="003B33B6">
      <w:pPr>
        <w:shd w:val="clear" w:color="auto" w:fill="FFFFFF"/>
        <w:spacing w:after="187" w:line="240" w:lineRule="auto"/>
        <w:ind w:left="115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В целях повышения удовлетворенности </w:t>
      </w:r>
      <w:proofErr w:type="spellStart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>услугополучателей</w:t>
      </w:r>
      <w:proofErr w:type="spellEnd"/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и повышения качества оказан</w:t>
      </w:r>
      <w:r w:rsidR="0022528D">
        <w:rPr>
          <w:rFonts w:ascii="PT Sans" w:eastAsia="Times New Roman" w:hAnsi="PT Sans" w:cs="Times New Roman"/>
          <w:color w:val="3D3D3D"/>
          <w:sz w:val="32"/>
          <w:szCs w:val="32"/>
        </w:rPr>
        <w:t>ия государственных услуг на 2026</w:t>
      </w:r>
      <w:r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год утвержден план контрольных мероприятий по вопросу соблюдения законодательства РК.</w:t>
      </w:r>
    </w:p>
    <w:p w:rsidR="003B33B6" w:rsidRPr="003B33B6" w:rsidRDefault="0022528D" w:rsidP="003B33B6">
      <w:pPr>
        <w:shd w:val="clear" w:color="auto" w:fill="FFFFFF"/>
        <w:spacing w:after="187" w:line="240" w:lineRule="auto"/>
        <w:ind w:left="116"/>
        <w:jc w:val="both"/>
        <w:rPr>
          <w:rFonts w:ascii="PT Sans" w:eastAsia="Times New Roman" w:hAnsi="PT Sans" w:cs="Times New Roman"/>
          <w:color w:val="3D3D3D"/>
          <w:sz w:val="32"/>
          <w:szCs w:val="32"/>
        </w:rPr>
      </w:pPr>
      <w:r>
        <w:rPr>
          <w:rFonts w:ascii="PT Sans" w:eastAsia="Times New Roman" w:hAnsi="PT Sans" w:cs="Times New Roman"/>
          <w:color w:val="3D3D3D"/>
          <w:sz w:val="32"/>
          <w:szCs w:val="32"/>
        </w:rPr>
        <w:t>В 2026</w:t>
      </w:r>
      <w:r w:rsidR="003B33B6" w:rsidRPr="003B33B6">
        <w:rPr>
          <w:rFonts w:ascii="PT Sans" w:eastAsia="Times New Roman" w:hAnsi="PT Sans" w:cs="Times New Roman"/>
          <w:color w:val="3D3D3D"/>
          <w:sz w:val="32"/>
          <w:szCs w:val="32"/>
        </w:rPr>
        <w:t xml:space="preserve"> году управлением образования и подведомственными организациями будет продолжена работа по обеспечению физических и юридических лиц доступными и качественными государственными услугами.</w:t>
      </w:r>
    </w:p>
    <w:p w:rsidR="0030054E" w:rsidRDefault="0030054E"/>
    <w:sectPr w:rsidR="0030054E" w:rsidSect="005D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9B0"/>
    <w:multiLevelType w:val="multilevel"/>
    <w:tmpl w:val="2A2C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28C5"/>
    <w:multiLevelType w:val="multilevel"/>
    <w:tmpl w:val="6A16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07102"/>
    <w:multiLevelType w:val="multilevel"/>
    <w:tmpl w:val="330C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F2D15"/>
    <w:multiLevelType w:val="multilevel"/>
    <w:tmpl w:val="6998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52252"/>
    <w:multiLevelType w:val="multilevel"/>
    <w:tmpl w:val="DE00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A762D"/>
    <w:multiLevelType w:val="multilevel"/>
    <w:tmpl w:val="EF56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217EA"/>
    <w:multiLevelType w:val="multilevel"/>
    <w:tmpl w:val="F34E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B33B6"/>
    <w:rsid w:val="0022528D"/>
    <w:rsid w:val="0030054E"/>
    <w:rsid w:val="003770A3"/>
    <w:rsid w:val="003B33B6"/>
    <w:rsid w:val="00421EAB"/>
    <w:rsid w:val="005D0CE7"/>
    <w:rsid w:val="0060750D"/>
    <w:rsid w:val="009347DC"/>
    <w:rsid w:val="00E2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E7"/>
  </w:style>
  <w:style w:type="paragraph" w:styleId="1">
    <w:name w:val="heading 1"/>
    <w:basedOn w:val="a"/>
    <w:link w:val="10"/>
    <w:uiPriority w:val="9"/>
    <w:qFormat/>
    <w:rsid w:val="00421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3B6"/>
    <w:rPr>
      <w:b/>
      <w:bCs/>
    </w:rPr>
  </w:style>
  <w:style w:type="character" w:styleId="a4">
    <w:name w:val="Emphasis"/>
    <w:basedOn w:val="a0"/>
    <w:uiPriority w:val="20"/>
    <w:qFormat/>
    <w:rsid w:val="003B33B6"/>
    <w:rPr>
      <w:i/>
      <w:iCs/>
    </w:rPr>
  </w:style>
  <w:style w:type="paragraph" w:styleId="a5">
    <w:name w:val="Normal (Web)"/>
    <w:basedOn w:val="a"/>
    <w:uiPriority w:val="99"/>
    <w:semiHidden/>
    <w:unhideWhenUsed/>
    <w:rsid w:val="003B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B33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EA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0006.zhaksy.aqmo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cense.kz/" TargetMode="External"/><Relationship Id="rId5" Type="http://schemas.openxmlformats.org/officeDocument/2006/relationships/hyperlink" Target="http://www.elicense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2026-03-02T10:23:00Z</dcterms:created>
  <dcterms:modified xsi:type="dcterms:W3CDTF">2026-03-02T10:23:00Z</dcterms:modified>
</cp:coreProperties>
</file>