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CCC" w:rsidRDefault="00550CCC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rFonts w:eastAsiaTheme="majorEastAsia"/>
          <w:b/>
          <w:bCs/>
          <w:color w:val="000000"/>
        </w:rPr>
        <w:t xml:space="preserve">               Родительское собрание  в старшей группе «Ручеёк»</w:t>
      </w:r>
    </w:p>
    <w:p w:rsidR="00550CCC" w:rsidRDefault="00550CCC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Тема: «Развитие познавательно - исследовательской деятельности у дошкольников в детском саду и дома»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</w:t>
      </w:r>
      <w:r>
        <w:rPr>
          <w:color w:val="000000"/>
          <w:sz w:val="27"/>
          <w:szCs w:val="27"/>
        </w:rPr>
        <w:t>: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Заинтересовать родителей проблемой ознакомления детей с окружающим миром через экспериментальную деятельность.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Задачи: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-Познакомить родителей с содержанием работы по развитию у детей экспериментирования детским экспериментированием и его влиянием на развитие детей дошкольного возраста.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-Ознакомить родителей с условиями развития любознательности у детей старшего дошкольного возраста.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-Формировать представления о правильной организации экспериментальной деятельности у ребенка-дошкольника.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-формировать умение общаться с детьми.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Совершенствовать характер действий экспериментального характера.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Подготовка: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Анкетирование родителей по теме: «Детское экспериментирование дома» 2. Оформление приглашения для родителей.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 Консультация для родителей «Как организовать детское экспериментирование в домашних условиях» 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План проведения:</w:t>
      </w:r>
    </w:p>
    <w:p w:rsidR="003E2C0A" w:rsidRDefault="003E2C0A" w:rsidP="003E2C0A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Вступительная часть</w:t>
      </w:r>
    </w:p>
    <w:p w:rsidR="003E2C0A" w:rsidRDefault="003E2C0A" w:rsidP="003E2C0A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Мастер – класс (просмотр видеороликов занятий по экспериментированию).</w:t>
      </w:r>
    </w:p>
    <w:p w:rsidR="003E2C0A" w:rsidRDefault="003E2C0A" w:rsidP="003E2C0A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Представление родителями семейного опыта экспериментальной деятельности с детьми</w:t>
      </w:r>
    </w:p>
    <w:p w:rsidR="003E2C0A" w:rsidRDefault="003E2C0A" w:rsidP="003E2C0A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Практикум для родителей: «Исследуем, познаем, открываем…»</w:t>
      </w:r>
    </w:p>
    <w:p w:rsidR="003E2C0A" w:rsidRDefault="003E2C0A" w:rsidP="003E2C0A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Заключительная часть.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50CCC" w:rsidRDefault="00550CCC" w:rsidP="003E2C0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rFonts w:eastAsiaTheme="majorEastAsia"/>
          <w:color w:val="000000"/>
          <w:sz w:val="28"/>
          <w:szCs w:val="28"/>
        </w:rPr>
        <w:t>Материалы для игр – экспериментов: стаканы с минеральной водой, мелкие кусочки пластилина; воронки, узкий высокий стакан, округлый сосуд, широкая миска, резиновые перчатки, ковшики одинокого размера, надувной шарик, целлофановый пакет, таз с водой, подносы; четверть стакана подкрашенной воды, четверть стакана подсолнечного масла и четверть стакана сиропа; молока, пищевые красители разных цветов, кусочек мыла, ватные палочки и столовая тарелка.</w:t>
      </w:r>
      <w:proofErr w:type="gramEnd"/>
    </w:p>
    <w:p w:rsidR="003E2C0A" w:rsidRDefault="003E2C0A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:rsidR="00550CCC" w:rsidRDefault="00550CCC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Ход собрания.</w:t>
      </w:r>
    </w:p>
    <w:p w:rsidR="00D733B1" w:rsidRDefault="00550CCC" w:rsidP="00D733B1">
      <w:pPr>
        <w:pStyle w:val="af4"/>
        <w:shd w:val="clear" w:color="auto" w:fill="FFFFFF"/>
        <w:spacing w:before="0" w:beforeAutospacing="0" w:after="0" w:afterAutospacing="0" w:line="294" w:lineRule="atLeast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 xml:space="preserve">Ведущий:   Добрый вечер, уважаемые родители! Мы рады всех вас сегодня видеть на нашем родительском собрании. Оно посвящено теме «Развитие познавательно - исследовательской деятельности в детском саду и дома». </w:t>
      </w:r>
      <w:r w:rsidR="00D733B1">
        <w:rPr>
          <w:rStyle w:val="c0"/>
          <w:rFonts w:eastAsiaTheme="majorEastAsia"/>
          <w:color w:val="000000"/>
          <w:sz w:val="28"/>
          <w:szCs w:val="28"/>
        </w:rPr>
        <w:t>М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ы решили обратить ваше внимание и привлечь вас к этой проблеме. </w:t>
      </w:r>
    </w:p>
    <w:p w:rsidR="00D733B1" w:rsidRDefault="00D733B1" w:rsidP="00D733B1">
      <w:pPr>
        <w:pStyle w:val="af4"/>
        <w:shd w:val="clear" w:color="auto" w:fill="FFFFFF"/>
        <w:spacing w:before="0" w:beforeAutospacing="0" w:after="0" w:afterAutospacing="0" w:line="294" w:lineRule="atLeast"/>
        <w:rPr>
          <w:rStyle w:val="c0"/>
          <w:rFonts w:eastAsiaTheme="majorEastAsia"/>
          <w:color w:val="000000"/>
          <w:sz w:val="28"/>
          <w:szCs w:val="28"/>
        </w:rPr>
      </w:pPr>
    </w:p>
    <w:p w:rsidR="00D733B1" w:rsidRDefault="00D733B1" w:rsidP="00D733B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Известный советский педагог В.А.Сухомлинский, говорил:</w:t>
      </w:r>
    </w:p>
    <w:p w:rsidR="00D733B1" w:rsidRDefault="00D733B1" w:rsidP="00D733B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«Умейте открыть перед ребенком в окружающем мире что-то одно, но открыть так, чтобы кусочек жизни заиграл всеми цветами радуги. Оставляйте всегда что-то недосказанное, чтобы ребенку захотелось еще и еще раз возвратиться к тому, что он узнал».</w:t>
      </w:r>
    </w:p>
    <w:p w:rsidR="003E2C0A" w:rsidRPr="003E2C0A" w:rsidRDefault="00D733B1" w:rsidP="00D733B1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Ребёнок – исследователь по своей природе. Важнейшими чертами детского поведения являются любознательность, наблюдательность, жажда новых открытий и впечатлений, стремление к экспериментированию и поиску новых сведений об окружающем ребёнка мире. </w:t>
      </w:r>
      <w:proofErr w:type="gramStart"/>
      <w:r>
        <w:rPr>
          <w:color w:val="000000"/>
          <w:sz w:val="27"/>
          <w:szCs w:val="27"/>
        </w:rPr>
        <w:t>Знакомство с окружающим и детское экспериментирование неразрывны, и начинаются с рождения ребенка.</w:t>
      </w:r>
      <w:proofErr w:type="gramEnd"/>
      <w:r>
        <w:rPr>
          <w:color w:val="000000"/>
          <w:sz w:val="27"/>
          <w:szCs w:val="27"/>
        </w:rPr>
        <w:t xml:space="preserve"> Он наблюдает, знакомится, познает.</w:t>
      </w:r>
    </w:p>
    <w:p w:rsidR="00D733B1" w:rsidRDefault="00D733B1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этом году с детьми мы проводим вариативный компонент 2 раза в неделю по данной теме.</w:t>
      </w:r>
    </w:p>
    <w:p w:rsidR="00D733B1" w:rsidRDefault="00D733B1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Style w:val="c0"/>
          <w:rFonts w:eastAsiaTheme="majorEastAsia"/>
          <w:color w:val="000000"/>
          <w:sz w:val="28"/>
          <w:szCs w:val="28"/>
        </w:rPr>
      </w:pPr>
    </w:p>
    <w:p w:rsidR="00D733B1" w:rsidRDefault="00D733B1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Style w:val="c0"/>
          <w:rFonts w:eastAsiaTheme="majorEastAsia"/>
          <w:color w:val="000000"/>
          <w:sz w:val="28"/>
          <w:szCs w:val="28"/>
        </w:rPr>
      </w:pPr>
      <w:r>
        <w:rPr>
          <w:rStyle w:val="c0"/>
          <w:rFonts w:eastAsiaTheme="majorEastAsia"/>
          <w:color w:val="000000"/>
          <w:sz w:val="28"/>
          <w:szCs w:val="28"/>
        </w:rPr>
        <w:t>Доклад.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Немалую роль на развитие личности ребенка, его способностей, умение самостоятельно усваивать знания в процессе деятельности и принимать их в жизни играет познавательно - исследовательская деятельность дошкольника, которая проходит в форме экспериментов: в ходе которых дети овладевают способами практического взаимодействия с окружающей средой, обеспечивают становление мировидения ребенка, его личностный рост. Важную роль в этом должна играть активизация экспериментальной деятельности ребенка.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Главное достоинство этого метода – непосредственный контакт ребенка с предметами и материалами, что дает детям реальное представление об изучаемом объекте, познание его свойств, качеств, возможностей.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  <w:sz w:val="27"/>
          <w:szCs w:val="27"/>
        </w:rPr>
        <w:t>Н.Н.Подъяков</w:t>
      </w:r>
      <w:proofErr w:type="spellEnd"/>
      <w:r>
        <w:rPr>
          <w:color w:val="000000"/>
          <w:sz w:val="27"/>
          <w:szCs w:val="27"/>
        </w:rPr>
        <w:t xml:space="preserve"> считает экспериментирование истинно детской деятельностью.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2C0A" w:rsidRDefault="003E2C0A" w:rsidP="003E2C0A">
      <w:pPr>
        <w:pStyle w:val="c2"/>
        <w:shd w:val="clear" w:color="auto" w:fill="FFFFFF"/>
        <w:spacing w:before="0" w:beforeAutospacing="0" w:after="0" w:afterAutospacing="0"/>
        <w:rPr>
          <w:rStyle w:val="c0"/>
          <w:rFonts w:eastAsiaTheme="majorEastAsia"/>
          <w:color w:val="000000"/>
          <w:sz w:val="28"/>
          <w:szCs w:val="28"/>
        </w:rPr>
      </w:pPr>
      <w:r>
        <w:rPr>
          <w:b/>
          <w:bCs/>
          <w:i/>
          <w:iCs/>
          <w:color w:val="0D0D0D"/>
          <w:sz w:val="27"/>
          <w:szCs w:val="27"/>
        </w:rPr>
        <w:t>Экспериментирование </w:t>
      </w:r>
      <w:r>
        <w:rPr>
          <w:color w:val="0D0D0D"/>
          <w:sz w:val="27"/>
          <w:szCs w:val="27"/>
        </w:rPr>
        <w:t>– это деятельность по изучению окружающего мира с помощью различных специальных и неспециальных манипуляций, продуманных и выстроенных действий с целью получения какого-нибудь результата</w:t>
      </w:r>
    </w:p>
    <w:p w:rsidR="00550CCC" w:rsidRDefault="00550CCC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Познавательно – исследовательская деятельность особенна тем, что ребенок познает объект, раскрывает его содержание в ходе практической деятельности с ним. Эксперименты и опыты развивают наблюдательность, самостоятельность, стремление познать мир, желание поставить задачу и получить результат, здесь проявляются творческие способности, интеллектуальная инициативность.</w:t>
      </w:r>
    </w:p>
    <w:p w:rsidR="00550CCC" w:rsidRDefault="00550CCC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«Самое лучшее открытие – то, которое ребенок делает сам!»</w:t>
      </w:r>
    </w:p>
    <w:p w:rsidR="00550CCC" w:rsidRDefault="00550CCC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 обыденной жизни дети часто сами экспериментируют с различными веществами, стремясь узнать что-то новое. Они разбирают игрушки, наблюдают за падающими в воду предметами (тонет - не тонет), пробуют языком в сильный мороз металлические предметы и т.п.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Дошкольники – прирожденные исследователи. И тому подтверждение – их любознательность, постоянное стремление к эксперименту, желание самостоятельно находить решение в проблемной ситуации.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Само слово «эксперимент» уже вызывает интерес. А сколько таится в процессе эксперимента! Взрослые люди экспериментируют в своей жизни постоянно: </w:t>
      </w:r>
      <w:r>
        <w:rPr>
          <w:color w:val="0D0D0D"/>
          <w:sz w:val="27"/>
          <w:szCs w:val="27"/>
        </w:rPr>
        <w:lastRenderedPageBreak/>
        <w:t>меняют место работы, создают семьи, меняются внешне? Многие думают, что ребенок и эксперимент – понятия далекие друг от друга. Но так ли это на самом деле? Крошечный младенец экспериментирует, едва родившись: заплачу – мама подойдет, засмеюсь – засмеётся и она.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Впоследствии эксперимент приобретает практический характер. Всем мамам знакомы рассыпанная крупа, разбросанные вещи, посуда, песок в карманах, камешки и монетки во рту ребенка. А ведь все это значит, что ребенок растет и познает мир.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 xml:space="preserve">Мышление, память ребенка ещё очень </w:t>
      </w:r>
      <w:proofErr w:type="gramStart"/>
      <w:r>
        <w:rPr>
          <w:color w:val="0D0D0D"/>
          <w:sz w:val="27"/>
          <w:szCs w:val="27"/>
        </w:rPr>
        <w:t>неустойчивы</w:t>
      </w:r>
      <w:proofErr w:type="gramEnd"/>
      <w:r>
        <w:rPr>
          <w:color w:val="0D0D0D"/>
          <w:sz w:val="27"/>
          <w:szCs w:val="27"/>
        </w:rPr>
        <w:t>. Он может что-то запомнить и осознать, только пережив это на собственном опыте. Но не каждая мама позволит своему чаду залезть по локоть в муку, замесить тесто, растворить килограмм сахара в кастрюле с водой, принести домой сосульку, чтобы она растаяла, или попробовать раскрасить окно в комнате гуашью.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D0D0D"/>
          <w:sz w:val="27"/>
          <w:szCs w:val="27"/>
        </w:rPr>
        <w:t>Во время экспериментов дети испытывают ни с чем не сравнимый восторг, удивление от знакомства с неожиданным свойствами и качествами окружающих и близких предметов.</w:t>
      </w:r>
      <w:proofErr w:type="gramEnd"/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Главное достоинство применения метода экспериментирования в ДУ заключается в том, что в процессе эксперимента развивается:</w:t>
      </w:r>
    </w:p>
    <w:p w:rsidR="003E2C0A" w:rsidRDefault="003E2C0A" w:rsidP="003E2C0A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мелкая моторика (игры с песком, мукой, горохом, мелкими камешками и бусинками);</w:t>
      </w:r>
    </w:p>
    <w:p w:rsidR="003E2C0A" w:rsidRDefault="003E2C0A" w:rsidP="003E2C0A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воображение (что случается с льдинкой в группе? полетит ли перышко, если на него подуть?)</w:t>
      </w:r>
    </w:p>
    <w:p w:rsidR="003E2C0A" w:rsidRDefault="003E2C0A" w:rsidP="003E2C0A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внимание и память (запомню – дома расскажу маме);</w:t>
      </w:r>
    </w:p>
    <w:p w:rsidR="003E2C0A" w:rsidRDefault="003E2C0A" w:rsidP="003E2C0A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речь;</w:t>
      </w:r>
    </w:p>
    <w:p w:rsidR="003E2C0A" w:rsidRDefault="003E2C0A" w:rsidP="003E2C0A">
      <w:pPr>
        <w:pStyle w:val="af4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мышление (вода на морозе превращается в лед, значит, лед в тепле растает).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Конечно же, нельзя забывать о том, что во время таких игр формируются навыки общения, соучастия, сопереживания, взаимопомощи (не может Катя отделить фасоль от гороха – Даша предложит свою помощь).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D0D0D"/>
          <w:sz w:val="27"/>
          <w:szCs w:val="27"/>
        </w:rPr>
        <w:t>Дети учатся анализировать произошедшее не только во время игры, но и намного позже.</w:t>
      </w:r>
      <w:proofErr w:type="gramEnd"/>
      <w:r>
        <w:rPr>
          <w:color w:val="0D0D0D"/>
          <w:sz w:val="27"/>
          <w:szCs w:val="27"/>
        </w:rPr>
        <w:t xml:space="preserve"> Они гордятся своими успехами, делятся опытом с родителями и сверстниками. В свою очередь мама обязательно удивиться, узнав, что камень тонет в воде, а кора дерева – нет. И здесь очень важна реакция взрослых, похвала, поощрение ребенка.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D0D0D"/>
          <w:sz w:val="27"/>
          <w:szCs w:val="27"/>
        </w:rPr>
        <w:t>Взрослый и ребенок обмениваются опытом, знаниями, переживаниями, и это очень ценное приобретение для обеих сторон.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D0D0D"/>
          <w:sz w:val="27"/>
          <w:szCs w:val="27"/>
        </w:rPr>
        <w:t>Важное значение имеет то, что в процессе экспериментирования ребенок имеет возможность удовлетворить свою любознательность (Почему?</w:t>
      </w:r>
      <w:proofErr w:type="gramEnd"/>
      <w:r>
        <w:rPr>
          <w:color w:val="0D0D0D"/>
          <w:sz w:val="27"/>
          <w:szCs w:val="27"/>
        </w:rPr>
        <w:t xml:space="preserve"> Зачем? как? Откуда? Как устроен мир?)</w:t>
      </w:r>
      <w:proofErr w:type="gramStart"/>
      <w:r>
        <w:rPr>
          <w:color w:val="0D0D0D"/>
          <w:sz w:val="27"/>
          <w:szCs w:val="27"/>
        </w:rPr>
        <w:t>,п</w:t>
      </w:r>
      <w:proofErr w:type="gramEnd"/>
      <w:r>
        <w:rPr>
          <w:color w:val="0D0D0D"/>
          <w:sz w:val="27"/>
          <w:szCs w:val="27"/>
        </w:rPr>
        <w:t>очувствовать себя ученым, первооткрывателем.</w:t>
      </w:r>
    </w:p>
    <w:p w:rsidR="003E2C0A" w:rsidRDefault="003E2C0A" w:rsidP="003E2C0A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color w:val="0D0D0D"/>
          <w:sz w:val="27"/>
          <w:szCs w:val="27"/>
        </w:rPr>
        <w:t>В свою очередь взрослый должен этот интерес поддерживать, развивать, поощрять, создавать все необходимые условия для экспериментальной деятельности.</w:t>
      </w:r>
      <w:r w:rsidRPr="003E2C0A">
        <w:rPr>
          <w:rStyle w:val="c0"/>
          <w:rFonts w:eastAsiaTheme="majorEastAsia"/>
          <w:color w:val="000000"/>
          <w:sz w:val="28"/>
          <w:szCs w:val="28"/>
        </w:rPr>
        <w:t xml:space="preserve"> </w:t>
      </w:r>
      <w:r>
        <w:rPr>
          <w:rStyle w:val="c0"/>
          <w:rFonts w:eastAsiaTheme="majorEastAsia"/>
          <w:color w:val="000000"/>
          <w:sz w:val="28"/>
          <w:szCs w:val="28"/>
        </w:rPr>
        <w:t xml:space="preserve">Неутолимая жажда новых впечатлений, любопытство, постоянное стремление наблюдать и экспериментировать, самостоятельно искать новые сведения о мире, традиционно рассматриваются как важнейшие черты детского поведения. Исследовательская, поисковая активность – естественное состояние ребенка, он настроен на освоение окружающего мира, он хочет его познавать. Это внутреннее стремление к исследованию порождает исследовательское поведение и создает </w:t>
      </w:r>
      <w:r>
        <w:rPr>
          <w:rStyle w:val="c0"/>
          <w:rFonts w:eastAsiaTheme="majorEastAsia"/>
          <w:color w:val="000000"/>
          <w:sz w:val="28"/>
          <w:szCs w:val="28"/>
        </w:rPr>
        <w:lastRenderedPageBreak/>
        <w:t>условия для того, чтобы психическое развитие ребенка изначально разворачивалось как процесс саморазвития.</w:t>
      </w:r>
    </w:p>
    <w:p w:rsidR="003E2C0A" w:rsidRPr="003E2C0A" w:rsidRDefault="003E2C0A" w:rsidP="003E2C0A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Экспериментальная работа вызывает у ребенка интерес к исследованию природы, развивает мыслительные операции (анализ, синтез, классификацию, обобщение), стимулирует познавательную активность и любознательность, активизирует восприятие учебного материала по ознакомлению с природными явлениями, с основами математических знаний с этическими правилами в жизни общества.</w:t>
      </w:r>
    </w:p>
    <w:p w:rsidR="00D733B1" w:rsidRDefault="00D733B1" w:rsidP="00D733B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поэтому задача взрослых – помочь детям сохранить эту исследовательскую активность как основу для таких важных процессов как самообучение, самовоспитание и саморазвитие.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Однако среди родителей часто распространяется ошибка – ограничения на пути детского познания. Задатки познавательных способностей есть в каждом ребенке, но их нужно пробудить. </w:t>
      </w:r>
    </w:p>
    <w:p w:rsidR="003E2C0A" w:rsidRDefault="00D733B1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  <w:r w:rsidR="003E2C0A">
        <w:rPr>
          <w:color w:val="000000"/>
          <w:sz w:val="27"/>
          <w:szCs w:val="27"/>
        </w:rPr>
        <w:t>Исследования дают ребенку возможность самому найти ответы на вопросы «как?» и «почему?». Знания, полученные во время проведения опытов и экспериментов, запоминаются надолго. Важно, чтобы каждый ребенок проводил собственные опыты. Он должен делать все сам, а не только быть в роли наблюдателя.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>Для проведения экспериментов рекомендуется придерживаться некоторых </w:t>
      </w:r>
      <w:r>
        <w:rPr>
          <w:color w:val="333333"/>
          <w:sz w:val="27"/>
          <w:szCs w:val="27"/>
          <w:u w:val="single"/>
        </w:rPr>
        <w:t>условий</w:t>
      </w:r>
      <w:r>
        <w:rPr>
          <w:color w:val="333333"/>
          <w:sz w:val="27"/>
          <w:szCs w:val="27"/>
        </w:rPr>
        <w:t>: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проводить опыты нужно тогда, когда ребёнок полон сил и энергии;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нужно заинтересовать ребёнка, чтобы у него появилось желание самому делать опыты;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объяснить правила безопасного поведения при использовании незнакомых веществ;</w:t>
      </w:r>
    </w:p>
    <w:p w:rsidR="003E2C0A" w:rsidRDefault="003E2C0A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не оставлять вопрос без внимания;</w:t>
      </w:r>
    </w:p>
    <w:p w:rsidR="00D733B1" w:rsidRDefault="003E2C0A" w:rsidP="00D733B1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• </w:t>
      </w:r>
      <w:r>
        <w:rPr>
          <w:color w:val="333333"/>
          <w:sz w:val="27"/>
          <w:szCs w:val="27"/>
        </w:rPr>
        <w:t>радоваться вместе с детьми, поощрять его успехи.</w:t>
      </w:r>
    </w:p>
    <w:p w:rsidR="00D733B1" w:rsidRDefault="00D733B1" w:rsidP="003E2C0A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333333"/>
          <w:sz w:val="27"/>
          <w:szCs w:val="27"/>
        </w:rPr>
        <w:t xml:space="preserve">Анализируя все вышеизложенное можно сделать вывод о том, что новое усваивается прочно и надолго, когда ребенок слышит, видит и делает сам. Вот на этом и основано активное внедрение детского экспериментирования в практику работы нашего ДОУ. </w:t>
      </w:r>
    </w:p>
    <w:p w:rsidR="00D733B1" w:rsidRDefault="00D733B1" w:rsidP="00435F6B">
      <w:pPr>
        <w:pStyle w:val="af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333333"/>
          <w:sz w:val="27"/>
          <w:szCs w:val="27"/>
        </w:rPr>
        <w:t xml:space="preserve">Исследовательская деятельность вызывает огромный интерес у детей, такая деятельность способна развивать любознательность и активность детей к окружающему миру, но только если интерес ребенка поддерживает и его близкие, его семья, то эта деятельность становится еще более интересной, и надолго остается в памяти малыша. </w:t>
      </w:r>
      <w:proofErr w:type="gramEnd"/>
    </w:p>
    <w:p w:rsidR="00D733B1" w:rsidRDefault="00D733B1" w:rsidP="00D733B1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35F6B" w:rsidRDefault="00435F6B" w:rsidP="00435F6B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Ведущий: Занимательные домашние опыты способны много дать для развития детей дошкольного возраста. Научные опыты, проведенные в виде игры, учат детей быть любознательными, внимательными к явлениям природы, развивают эрудицию. В результате ребенок на наглядном примере усваивает те законы физики и химии, которые впоследствии будет проходить в школе.</w:t>
      </w:r>
    </w:p>
    <w:p w:rsidR="00D733B1" w:rsidRDefault="00D733B1" w:rsidP="00D733B1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3B1" w:rsidRDefault="00D733B1" w:rsidP="00D733B1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D733B1" w:rsidRDefault="00D733B1" w:rsidP="00D733B1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35F6B" w:rsidRPr="00552DCA" w:rsidRDefault="00552DCA" w:rsidP="00D733B1">
      <w:pPr>
        <w:pStyle w:val="af4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</w:rPr>
      </w:pPr>
      <w:r w:rsidRPr="00552DCA">
        <w:rPr>
          <w:b/>
          <w:bCs/>
          <w:color w:val="000000"/>
          <w:sz w:val="28"/>
        </w:rPr>
        <w:t>Памятка для родителей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  <w:r w:rsidRPr="00552DCA">
        <w:rPr>
          <w:b/>
          <w:bCs/>
          <w:i/>
          <w:iCs/>
          <w:color w:val="000000"/>
          <w:sz w:val="28"/>
          <w:u w:val="single"/>
        </w:rPr>
        <w:t>«Чего нельзя и что нужно делать для поддержания интереса детей к познавательному экспериментированию»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</w:rPr>
      </w:pP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b/>
          <w:bCs/>
          <w:color w:val="000000"/>
          <w:sz w:val="28"/>
        </w:rPr>
        <w:t>Нельзя: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color w:val="000000"/>
          <w:sz w:val="28"/>
        </w:rPr>
        <w:t>- Не следует отмахиваться от желаний ребенка, даже если они вам кажутся импульсивными. Ведь в основе этих желаний может лежать такое важнейшее качество, как любознательность.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color w:val="000000"/>
          <w:sz w:val="28"/>
        </w:rPr>
        <w:t>- Нельзя отказываться от совместных действий с ребенком, игр – ребенок не может развиваться в обстановке безучастности к нему взрослых.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color w:val="000000"/>
          <w:sz w:val="28"/>
        </w:rPr>
        <w:t>- Сиюминутные запреты без объяснений сковывают активность и самостоятельность ребенка.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color w:val="000000"/>
          <w:sz w:val="28"/>
        </w:rPr>
        <w:t xml:space="preserve">- Не следует бесконечно указывать на ошибки и недостатки деятельности ребенка. Осознание своей </w:t>
      </w:r>
      <w:proofErr w:type="spellStart"/>
      <w:r w:rsidRPr="00552DCA">
        <w:rPr>
          <w:color w:val="000000"/>
          <w:sz w:val="28"/>
        </w:rPr>
        <w:t>неуспешности</w:t>
      </w:r>
      <w:proofErr w:type="spellEnd"/>
      <w:r w:rsidRPr="00552DCA">
        <w:rPr>
          <w:color w:val="000000"/>
          <w:sz w:val="28"/>
        </w:rPr>
        <w:t xml:space="preserve"> приводит к потере всякого интереса к этому виду деятельности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color w:val="000000"/>
          <w:sz w:val="28"/>
        </w:rPr>
        <w:t>- Не следует молчать или делать вид, что Вам все равно  в то время, когда Ваш ребенок погружен в экспериментальную деятельность.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b/>
          <w:bCs/>
          <w:color w:val="000000"/>
          <w:sz w:val="28"/>
        </w:rPr>
        <w:t>Нужно:</w:t>
      </w:r>
    </w:p>
    <w:p w:rsid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b/>
          <w:bCs/>
          <w:color w:val="000000"/>
          <w:sz w:val="28"/>
        </w:rPr>
        <w:t>- </w:t>
      </w:r>
      <w:r w:rsidRPr="00552DCA">
        <w:rPr>
          <w:color w:val="000000"/>
          <w:sz w:val="28"/>
        </w:rPr>
        <w:t>Поощрять любопытство, которое порождает потребность в новых впечатлениях, любознательность: она порождает потребность в исследовании.</w:t>
      </w:r>
    </w:p>
    <w:p w:rsid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color w:val="000000"/>
          <w:sz w:val="28"/>
        </w:rPr>
        <w:t xml:space="preserve"> - Предоставлять возможность ребенку действовать с разными предметами и материалами, поощрять экспериментирование с ними, формировать желание узнать новое.</w:t>
      </w:r>
    </w:p>
    <w:p w:rsid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color w:val="000000"/>
          <w:sz w:val="28"/>
        </w:rPr>
        <w:t xml:space="preserve"> - Если у Вас возникает необходимость что – то запретить, то обязательно объясните, почему Вы это делаете и помогите определить, что можно или как можно.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color w:val="000000"/>
          <w:sz w:val="28"/>
        </w:rPr>
        <w:t xml:space="preserve"> - С детства побуждайте малыша доводить начатое дело до конца, эмоционально оценивайте его волевые усилия и активность. Ваша положительная оценка для него важнее всего.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r w:rsidRPr="00552DCA">
        <w:rPr>
          <w:color w:val="000000"/>
          <w:sz w:val="28"/>
        </w:rPr>
        <w:t>- Проявляя заинтересованность к деятельности ребенка, беседуйте с ним о его намерениях, целях, о том, как добиться желаемого результата.</w:t>
      </w:r>
    </w:p>
    <w:p w:rsidR="00435F6B" w:rsidRPr="00552DCA" w:rsidRDefault="00435F6B" w:rsidP="00435F6B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552DCA">
        <w:rPr>
          <w:color w:val="000000"/>
          <w:sz w:val="28"/>
        </w:rPr>
        <w:br/>
      </w:r>
    </w:p>
    <w:p w:rsidR="00D733B1" w:rsidRDefault="00D733B1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Style w:val="c0"/>
          <w:rFonts w:eastAsiaTheme="majorEastAsia"/>
          <w:color w:val="000000"/>
          <w:sz w:val="28"/>
          <w:szCs w:val="28"/>
        </w:rPr>
      </w:pPr>
    </w:p>
    <w:p w:rsidR="00D733B1" w:rsidRDefault="00D733B1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Style w:val="c0"/>
          <w:rFonts w:eastAsiaTheme="majorEastAsia"/>
          <w:color w:val="000000"/>
          <w:sz w:val="28"/>
          <w:szCs w:val="28"/>
        </w:rPr>
      </w:pPr>
    </w:p>
    <w:p w:rsidR="00D733B1" w:rsidRDefault="00D733B1" w:rsidP="00550CCC">
      <w:pPr>
        <w:pStyle w:val="c2"/>
        <w:shd w:val="clear" w:color="auto" w:fill="FFFFFF"/>
        <w:spacing w:before="0" w:beforeAutospacing="0" w:after="0" w:afterAutospacing="0"/>
        <w:ind w:left="-710" w:firstLine="710"/>
        <w:rPr>
          <w:rFonts w:ascii="Calibri" w:hAnsi="Calibri"/>
          <w:color w:val="000000"/>
          <w:sz w:val="22"/>
          <w:szCs w:val="22"/>
        </w:rPr>
      </w:pPr>
    </w:p>
    <w:p w:rsidR="00F136D4" w:rsidRPr="00550CCC" w:rsidRDefault="00F136D4" w:rsidP="00550CCC">
      <w:pPr>
        <w:ind w:left="-567"/>
        <w:rPr>
          <w:lang w:val="ru-RU"/>
        </w:rPr>
      </w:pPr>
    </w:p>
    <w:sectPr w:rsidR="00F136D4" w:rsidRPr="00550CCC" w:rsidSect="00F13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9A9"/>
    <w:multiLevelType w:val="multilevel"/>
    <w:tmpl w:val="6242E1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65D1F"/>
    <w:multiLevelType w:val="multilevel"/>
    <w:tmpl w:val="54269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7B25FCA"/>
    <w:multiLevelType w:val="multilevel"/>
    <w:tmpl w:val="1076D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CCC"/>
    <w:rsid w:val="00124737"/>
    <w:rsid w:val="003E2C0A"/>
    <w:rsid w:val="00435F6B"/>
    <w:rsid w:val="004767E2"/>
    <w:rsid w:val="004A4C13"/>
    <w:rsid w:val="00550CCC"/>
    <w:rsid w:val="00552DCA"/>
    <w:rsid w:val="008F117D"/>
    <w:rsid w:val="00B1463B"/>
    <w:rsid w:val="00D733B1"/>
    <w:rsid w:val="00EA42F7"/>
    <w:rsid w:val="00F136D4"/>
    <w:rsid w:val="00FE5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73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2473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2473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2473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24737"/>
    <w:pPr>
      <w:pBdr>
        <w:bottom w:val="single" w:sz="4" w:space="1" w:color="B2B2B2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124737"/>
    <w:pPr>
      <w:pBdr>
        <w:bottom w:val="single" w:sz="4" w:space="1" w:color="A3A3A3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737"/>
    <w:pPr>
      <w:pBdr>
        <w:bottom w:val="dotted" w:sz="8" w:space="1" w:color="686868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737"/>
    <w:pPr>
      <w:pBdr>
        <w:bottom w:val="dotted" w:sz="8" w:space="1" w:color="686868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73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73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737"/>
    <w:rPr>
      <w:rFonts w:asciiTheme="majorHAnsi" w:eastAsiaTheme="majorEastAsia" w:hAnsiTheme="majorHAnsi" w:cstheme="majorBidi"/>
      <w:smallCaps/>
      <w:color w:val="323232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24737"/>
    <w:rPr>
      <w:rFonts w:asciiTheme="majorHAnsi" w:eastAsiaTheme="majorEastAsia" w:hAnsiTheme="majorHAnsi" w:cstheme="majorBidi"/>
      <w:smallCaps/>
      <w:color w:val="4C4C4C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24737"/>
    <w:rPr>
      <w:rFonts w:asciiTheme="majorHAnsi" w:eastAsiaTheme="majorEastAsia" w:hAnsiTheme="majorHAnsi" w:cstheme="majorBidi"/>
      <w:smallCaps/>
      <w:color w:val="666666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24737"/>
    <w:rPr>
      <w:rFonts w:asciiTheme="majorHAnsi" w:eastAsiaTheme="majorEastAsia" w:hAnsiTheme="majorHAnsi" w:cstheme="majorBidi"/>
      <w:b/>
      <w:bCs/>
      <w:smallCaps/>
      <w:color w:val="8C8C8C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124737"/>
    <w:rPr>
      <w:rFonts w:asciiTheme="majorHAnsi" w:eastAsiaTheme="majorEastAsia" w:hAnsiTheme="majorHAnsi" w:cstheme="majorBidi"/>
      <w:smallCaps/>
      <w:color w:val="8C8C8C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24737"/>
    <w:rPr>
      <w:rFonts w:asciiTheme="majorHAnsi" w:eastAsiaTheme="majorEastAsia" w:hAnsiTheme="majorHAnsi" w:cstheme="majorBidi"/>
      <w:smallCaps/>
      <w:color w:val="686868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24737"/>
    <w:rPr>
      <w:rFonts w:asciiTheme="majorHAnsi" w:eastAsiaTheme="majorEastAsia" w:hAnsiTheme="majorHAnsi" w:cstheme="majorBidi"/>
      <w:b/>
      <w:bCs/>
      <w:smallCaps/>
      <w:color w:val="686868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24737"/>
    <w:rPr>
      <w:rFonts w:asciiTheme="majorHAnsi" w:eastAsiaTheme="majorEastAsia" w:hAnsiTheme="majorHAnsi" w:cstheme="majorBidi"/>
      <w:b/>
      <w:smallCaps/>
      <w:color w:val="686868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24737"/>
    <w:rPr>
      <w:rFonts w:asciiTheme="majorHAnsi" w:eastAsiaTheme="majorEastAsia" w:hAnsiTheme="majorHAnsi" w:cstheme="majorBidi"/>
      <w:smallCaps/>
      <w:color w:val="686868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24737"/>
    <w:rPr>
      <w:b/>
      <w:bCs/>
      <w:smallCaps/>
      <w:color w:val="666666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2473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24737"/>
    <w:rPr>
      <w:rFonts w:asciiTheme="majorHAnsi" w:eastAsiaTheme="majorEastAsia" w:hAnsiTheme="majorHAnsi" w:cstheme="majorBidi"/>
      <w:smallCaps/>
      <w:color w:val="4C4C4C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24737"/>
    <w:pPr>
      <w:spacing w:after="600" w:line="240" w:lineRule="auto"/>
      <w:ind w:left="0"/>
    </w:pPr>
    <w:rPr>
      <w:smallCaps/>
      <w:color w:val="686868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24737"/>
    <w:rPr>
      <w:smallCaps/>
      <w:color w:val="686868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24737"/>
    <w:rPr>
      <w:b/>
      <w:bCs/>
      <w:spacing w:val="0"/>
    </w:rPr>
  </w:style>
  <w:style w:type="character" w:styleId="a9">
    <w:name w:val="Emphasis"/>
    <w:uiPriority w:val="20"/>
    <w:qFormat/>
    <w:rsid w:val="0012473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2473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2473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2473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2473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24737"/>
    <w:pPr>
      <w:pBdr>
        <w:top w:val="single" w:sz="4" w:space="12" w:color="FF69A8" w:themeColor="accent1" w:themeTint="BF"/>
        <w:left w:val="single" w:sz="4" w:space="15" w:color="FF69A8" w:themeColor="accent1" w:themeTint="BF"/>
        <w:bottom w:val="single" w:sz="12" w:space="10" w:color="E80061" w:themeColor="accent1" w:themeShade="BF"/>
        <w:right w:val="single" w:sz="12" w:space="15" w:color="E80061" w:themeColor="accent1" w:themeShade="BF"/>
        <w:between w:val="single" w:sz="4" w:space="12" w:color="FF69A8" w:themeColor="accent1" w:themeTint="BF"/>
        <w:bar w:val="single" w:sz="4" w:color="FF69A8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E8006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24737"/>
    <w:rPr>
      <w:rFonts w:asciiTheme="majorHAnsi" w:eastAsiaTheme="majorEastAsia" w:hAnsiTheme="majorHAnsi" w:cstheme="majorBidi"/>
      <w:smallCaps/>
      <w:color w:val="E80061" w:themeColor="accent1" w:themeShade="BF"/>
      <w:sz w:val="20"/>
      <w:szCs w:val="20"/>
    </w:rPr>
  </w:style>
  <w:style w:type="character" w:styleId="ae">
    <w:name w:val="Subtle Emphasis"/>
    <w:uiPriority w:val="19"/>
    <w:qFormat/>
    <w:rsid w:val="0012473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24737"/>
    <w:rPr>
      <w:b/>
      <w:bCs/>
      <w:smallCaps/>
      <w:color w:val="FF388C" w:themeColor="accent1"/>
      <w:spacing w:val="40"/>
    </w:rPr>
  </w:style>
  <w:style w:type="character" w:styleId="af0">
    <w:name w:val="Subtle Reference"/>
    <w:uiPriority w:val="31"/>
    <w:qFormat/>
    <w:rsid w:val="0012473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24737"/>
    <w:rPr>
      <w:rFonts w:asciiTheme="majorHAnsi" w:eastAsiaTheme="majorEastAsia" w:hAnsiTheme="majorHAnsi" w:cstheme="majorBidi"/>
      <w:b/>
      <w:bCs/>
      <w:i/>
      <w:iCs/>
      <w:smallCaps/>
      <w:color w:val="4C4C4C" w:themeColor="text2" w:themeShade="BF"/>
      <w:spacing w:val="20"/>
    </w:rPr>
  </w:style>
  <w:style w:type="character" w:styleId="af2">
    <w:name w:val="Book Title"/>
    <w:uiPriority w:val="33"/>
    <w:qFormat/>
    <w:rsid w:val="00124737"/>
    <w:rPr>
      <w:rFonts w:asciiTheme="majorHAnsi" w:eastAsiaTheme="majorEastAsia" w:hAnsiTheme="majorHAnsi" w:cstheme="majorBidi"/>
      <w:b/>
      <w:bCs/>
      <w:smallCaps/>
      <w:color w:val="4C4C4C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24737"/>
    <w:pPr>
      <w:outlineLvl w:val="9"/>
    </w:pPr>
  </w:style>
  <w:style w:type="paragraph" w:customStyle="1" w:styleId="c2">
    <w:name w:val="c2"/>
    <w:basedOn w:val="a"/>
    <w:rsid w:val="00550CCC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550CCC"/>
  </w:style>
  <w:style w:type="character" w:customStyle="1" w:styleId="c0">
    <w:name w:val="c0"/>
    <w:basedOn w:val="a0"/>
    <w:rsid w:val="00550CCC"/>
  </w:style>
  <w:style w:type="character" w:customStyle="1" w:styleId="c3">
    <w:name w:val="c3"/>
    <w:basedOn w:val="a0"/>
    <w:rsid w:val="00550CCC"/>
  </w:style>
  <w:style w:type="paragraph" w:styleId="af4">
    <w:name w:val="Normal (Web)"/>
    <w:basedOn w:val="a"/>
    <w:uiPriority w:val="99"/>
    <w:unhideWhenUsed/>
    <w:rsid w:val="00D733B1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1740</Words>
  <Characters>9920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Яваева</cp:lastModifiedBy>
  <cp:revision>3</cp:revision>
  <cp:lastPrinted>2020-01-13T05:33:00Z</cp:lastPrinted>
  <dcterms:created xsi:type="dcterms:W3CDTF">2020-01-04T11:22:00Z</dcterms:created>
  <dcterms:modified xsi:type="dcterms:W3CDTF">2020-02-17T14:13:00Z</dcterms:modified>
</cp:coreProperties>
</file>